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关于工作三年后才能落户北京的毕业生派遣处理方案</w:t>
      </w:r>
    </w:p>
    <w:p>
      <w:pPr>
        <w:bidi w:val="0"/>
        <w:spacing w:line="360" w:lineRule="auto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一、上学期间户口在原籍的毕业生</w:t>
      </w:r>
    </w:p>
    <w:p>
      <w:pPr>
        <w:bidi w:val="0"/>
        <w:spacing w:line="360" w:lineRule="auto"/>
        <w:ind w:firstLine="420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毕业时，毕业生提交进京接收函后，中心将《就业报到证》签发至用人单位，毕业生的档案需转至用人单位或其委托的人力资源服务机构，户口暂保留在原籍。</w:t>
      </w:r>
    </w:p>
    <w:p>
      <w:pPr>
        <w:bidi w:val="0"/>
        <w:spacing w:line="360" w:lineRule="auto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二、上学期间户口转至学校集体户，毕业后无需持《就业报到证》和档案就可将户口转至原籍的毕业生</w:t>
      </w:r>
    </w:p>
    <w:p>
      <w:pPr>
        <w:bidi w:val="0"/>
        <w:spacing w:line="360" w:lineRule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毕业时，毕业生提交进京接收函后，中心将《就业报到证》签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28"/>
          <w:szCs w:val="28"/>
        </w:rPr>
        <w:t>发至用人单位，毕业生的档案需转至用人单位或其委托的人力资源服务机构，户口暂转至原籍。</w:t>
      </w:r>
    </w:p>
    <w:p>
      <w:pPr>
        <w:bidi w:val="0"/>
        <w:spacing w:line="360" w:lineRule="auto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三、上学期间户口转至学校集体户，毕业后需持《就业报到证》才能将户口转至原籍的毕业生</w:t>
      </w:r>
    </w:p>
    <w:p>
      <w:pPr>
        <w:bidi w:val="0"/>
        <w:spacing w:line="360" w:lineRule="auto"/>
        <w:ind w:firstLine="420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1、毕业时，中心将《就业报到证》签发至原籍，毕业生档案暂时保留在学校（原籍要求必须转档才能落户的，档案随转），户口暂转至原籍；</w:t>
      </w:r>
    </w:p>
    <w:p>
      <w:pPr>
        <w:bidi w:val="0"/>
        <w:spacing w:line="360" w:lineRule="auto"/>
        <w:ind w:firstLine="420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2、毕业生在原籍落户后，毕业生需提交进京接收函，中心为其办理改派手续，毕业生档案从学校（或者原籍） 转至用人单位或其委托的人力资源服务机构。</w:t>
      </w:r>
    </w:p>
    <w:p>
      <w:pPr>
        <w:bidi w:val="0"/>
        <w:spacing w:line="360" w:lineRule="auto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四、上学期间户口在学校，毕业后按未就业已将档案和户口转至原籍的毕业生。（此类指的是毕业集中派遣前未落实去向，填写系统出了回生源地的报到证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将户档调回了生源地，后找到了北京工作，单位要求连续工作满三年后才能落户北京）</w:t>
      </w:r>
    </w:p>
    <w:p>
      <w:pPr>
        <w:bidi w:val="0"/>
        <w:spacing w:line="360" w:lineRule="auto"/>
        <w:ind w:firstLine="420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户口暂保留在原籍，毕业生需提交进京接收函，中心为其办理改派手续，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将</w:t>
      </w:r>
      <w:r>
        <w:rPr>
          <w:rFonts w:hint="eastAsia" w:ascii="华文仿宋" w:hAnsi="华文仿宋" w:eastAsia="华文仿宋" w:cs="华文仿宋"/>
          <w:sz w:val="28"/>
          <w:szCs w:val="28"/>
        </w:rPr>
        <w:t>《就业报到证》签发至用人单位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</w:rPr>
        <w:t>档案转至用人单位或其委托的人力资源服务机构。</w:t>
      </w:r>
    </w:p>
    <w:p>
      <w:pPr>
        <w:bidi w:val="0"/>
        <w:spacing w:line="360" w:lineRule="auto"/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bidi w:val="0"/>
        <w:spacing w:line="360" w:lineRule="auto"/>
        <w:ind w:firstLine="420" w:firstLineChars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待连续工作满三年之后， 持北京公安部门开具的《准予迁入证明》 办理进京落户手续。此项政策涉及的单位包括社区医疗机构、部分中小学和企业。</w:t>
      </w:r>
    </w:p>
    <w:p>
      <w:pPr>
        <w:bidi w:val="0"/>
        <w:spacing w:line="360" w:lineRule="auto"/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bidi w:val="0"/>
        <w:spacing w:line="360" w:lineRule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咨询电话：</w:t>
      </w:r>
    </w:p>
    <w:p>
      <w:pPr>
        <w:bidi w:val="0"/>
        <w:spacing w:line="360" w:lineRule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北京市人力资源和社会保障局： 010-63161679、63161537、63161851</w:t>
      </w:r>
    </w:p>
    <w:p>
      <w:pPr>
        <w:bidi w:val="0"/>
        <w:spacing w:line="360" w:lineRule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北京市教育委员会： 010-66074439</w:t>
      </w:r>
    </w:p>
    <w:p>
      <w:pPr>
        <w:bidi w:val="0"/>
        <w:spacing w:line="360" w:lineRule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北京市公安局： 010-87680101</w:t>
      </w:r>
    </w:p>
    <w:p>
      <w:pPr>
        <w:bidi w:val="0"/>
        <w:spacing w:line="360" w:lineRule="auto"/>
        <w:rPr>
          <w:rFonts w:hint="eastAsia" w:ascii="华文仿宋" w:hAnsi="华文仿宋" w:eastAsia="华文仿宋" w:cs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10812"/>
    <w:rsid w:val="2551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2022-05-28T07:47:00Z</dcterms:created>
  <dc:creator>赵紫名</dc:creator>
  <cp:lastModifiedBy>赵紫名</cp:lastModifiedBy>
  <dcterms:modified xsi:type="dcterms:W3CDTF">2022-05-28T07:54:34Z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EBC88F52B6AC441F821290781F570D07</vt:lpwstr>
  </property>
</Properties>
</file>