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D30F3" w14:textId="77777777" w:rsidR="00426237" w:rsidRDefault="00000000">
      <w:pPr>
        <w:widowControl/>
        <w:spacing w:line="520" w:lineRule="exact"/>
        <w:jc w:val="center"/>
        <w:rPr>
          <w:lang w:eastAsia="zh-Hans"/>
        </w:rPr>
      </w:pPr>
      <w:r>
        <w:rPr>
          <w:rFonts w:ascii="黑体" w:eastAsia="黑体" w:hAnsi="黑体" w:cs="黑体" w:hint="eastAsia"/>
          <w:sz w:val="44"/>
          <w:szCs w:val="44"/>
          <w:lang w:eastAsia="zh-Hans"/>
        </w:rPr>
        <w:t>附件1:</w:t>
      </w:r>
      <w:r>
        <w:rPr>
          <w:rFonts w:ascii="黑体" w:eastAsia="黑体" w:hAnsi="黑体" w:cs="黑体" w:hint="eastAsia"/>
          <w:kern w:val="0"/>
          <w:sz w:val="44"/>
          <w:szCs w:val="44"/>
        </w:rPr>
        <w:t>《</w:t>
      </w:r>
      <w:r>
        <w:rPr>
          <w:rFonts w:ascii="黑体" w:eastAsia="黑体" w:hAnsi="黑体" w:cs="黑体" w:hint="eastAsia"/>
          <w:kern w:val="0"/>
          <w:sz w:val="44"/>
          <w:szCs w:val="44"/>
          <w:lang w:eastAsia="zh-Hans"/>
        </w:rPr>
        <w:t>绿色通道业务系统</w:t>
      </w:r>
      <w:r>
        <w:rPr>
          <w:rFonts w:ascii="黑体" w:eastAsia="黑体" w:hAnsi="黑体" w:cs="黑体" w:hint="eastAsia"/>
          <w:kern w:val="0"/>
          <w:sz w:val="44"/>
          <w:szCs w:val="44"/>
        </w:rPr>
        <w:t>操作手册》</w:t>
      </w:r>
    </w:p>
    <w:p w14:paraId="463BA25C" w14:textId="77777777" w:rsidR="00426237" w:rsidRDefault="00000000">
      <w:pPr>
        <w:pStyle w:val="1"/>
        <w:jc w:val="center"/>
        <w:rPr>
          <w:sz w:val="32"/>
          <w:szCs w:val="20"/>
        </w:rPr>
      </w:pPr>
      <w:r>
        <w:rPr>
          <w:rFonts w:hint="eastAsia"/>
          <w:sz w:val="32"/>
          <w:szCs w:val="20"/>
          <w:lang w:eastAsia="zh-Hans"/>
        </w:rPr>
        <w:t>第一章</w:t>
      </w:r>
      <w:r>
        <w:rPr>
          <w:sz w:val="32"/>
          <w:szCs w:val="20"/>
          <w:lang w:eastAsia="zh-Hans"/>
        </w:rPr>
        <w:t xml:space="preserve"> </w:t>
      </w:r>
      <w:r>
        <w:rPr>
          <w:rFonts w:hint="eastAsia"/>
          <w:sz w:val="32"/>
          <w:szCs w:val="20"/>
        </w:rPr>
        <w:t>绿色通道业务系统操作手册（学生）</w:t>
      </w:r>
    </w:p>
    <w:p w14:paraId="78D07338" w14:textId="77777777" w:rsidR="00426237" w:rsidRDefault="00000000">
      <w:pPr>
        <w:numPr>
          <w:ilvl w:val="0"/>
          <w:numId w:val="1"/>
        </w:numPr>
      </w:pPr>
      <w:r>
        <w:rPr>
          <w:rFonts w:hint="eastAsia"/>
        </w:rPr>
        <w:t>登录系统，点击奖助管理模块，进入绿色通道申请菜单，选择当前年度的数据点击申请按钮进入申请页面。</w:t>
      </w:r>
    </w:p>
    <w:p w14:paraId="6FE11657" w14:textId="77777777" w:rsidR="00426237" w:rsidRDefault="00000000">
      <w:r>
        <w:rPr>
          <w:noProof/>
        </w:rPr>
        <w:drawing>
          <wp:inline distT="0" distB="0" distL="114300" distR="114300" wp14:anchorId="033C73D4" wp14:editId="41343381">
            <wp:extent cx="5266690" cy="2633345"/>
            <wp:effectExtent l="0" t="0" r="635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2F022" w14:textId="77777777" w:rsidR="00426237" w:rsidRDefault="00000000">
      <w:r>
        <w:rPr>
          <w:rFonts w:hint="eastAsia"/>
        </w:rPr>
        <w:t>2.</w:t>
      </w:r>
      <w:r>
        <w:rPr>
          <w:rFonts w:hint="eastAsia"/>
        </w:rPr>
        <w:t>填写申请理由后点击提交按钮则完成申请，若有相关申请文件也可进行上传（非必传），若已提交困难认定申请，则可进入申请页面直接点击提交按钮完成提交</w:t>
      </w:r>
    </w:p>
    <w:p w14:paraId="3C630AD0" w14:textId="77777777" w:rsidR="00426237" w:rsidRDefault="00000000">
      <w:r>
        <w:rPr>
          <w:noProof/>
        </w:rPr>
        <w:drawing>
          <wp:inline distT="0" distB="0" distL="114300" distR="114300" wp14:anchorId="0AA8AB25" wp14:editId="03BA554E">
            <wp:extent cx="5266690" cy="2633345"/>
            <wp:effectExtent l="0" t="0" r="6350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2ABD3" w14:textId="77777777" w:rsidR="00426237" w:rsidRDefault="00000000">
      <w:r>
        <w:rPr>
          <w:rFonts w:hint="eastAsia"/>
        </w:rPr>
        <w:t>3.</w:t>
      </w:r>
      <w:r>
        <w:rPr>
          <w:rFonts w:hint="eastAsia"/>
        </w:rPr>
        <w:t>提交后，数据状态将变为已提交，等待审核结果即可，完成审核后，列表将会展示获得的补助类型</w:t>
      </w:r>
    </w:p>
    <w:p w14:paraId="01A68477" w14:textId="77777777" w:rsidR="00426237" w:rsidRDefault="00000000">
      <w:r>
        <w:rPr>
          <w:noProof/>
        </w:rPr>
        <w:lastRenderedPageBreak/>
        <w:drawing>
          <wp:inline distT="0" distB="0" distL="114300" distR="114300" wp14:anchorId="1E6740EB" wp14:editId="7A3237F5">
            <wp:extent cx="5266690" cy="2633345"/>
            <wp:effectExtent l="0" t="0" r="6350" b="317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6F4B" w14:textId="77777777" w:rsidR="00426237" w:rsidRDefault="00426237"/>
    <w:sectPr w:rsidR="00426237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3E9AC" w14:textId="77777777" w:rsidR="00271F04" w:rsidRDefault="00271F04">
      <w:r>
        <w:separator/>
      </w:r>
    </w:p>
  </w:endnote>
  <w:endnote w:type="continuationSeparator" w:id="0">
    <w:p w14:paraId="6AB92639" w14:textId="77777777" w:rsidR="00271F04" w:rsidRDefault="0027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244E" w14:textId="77777777" w:rsidR="0042623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11AB9" wp14:editId="3A1AEB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DBBA6" w14:textId="77777777" w:rsidR="00426237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11AB9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5BDBBA6" w14:textId="77777777" w:rsidR="00426237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22CB7" w14:textId="77777777" w:rsidR="00271F04" w:rsidRDefault="00271F04">
      <w:r>
        <w:separator/>
      </w:r>
    </w:p>
  </w:footnote>
  <w:footnote w:type="continuationSeparator" w:id="0">
    <w:p w14:paraId="2508AFBB" w14:textId="77777777" w:rsidR="00271F04" w:rsidRDefault="0027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29CE1" w14:textId="77777777" w:rsidR="00426237" w:rsidRDefault="0042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404D5C"/>
    <w:multiLevelType w:val="singleLevel"/>
    <w:tmpl w:val="A1404D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0411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YwMDA1N2E4MDI1NDUwMjIzMDNiMjEzMGU3ZTQwZmMifQ=="/>
  </w:docVars>
  <w:rsids>
    <w:rsidRoot w:val="00426237"/>
    <w:rsid w:val="00271F04"/>
    <w:rsid w:val="00426237"/>
    <w:rsid w:val="007D7DAA"/>
    <w:rsid w:val="00B56E65"/>
    <w:rsid w:val="01BE77DD"/>
    <w:rsid w:val="099C65C6"/>
    <w:rsid w:val="107953B3"/>
    <w:rsid w:val="1F351802"/>
    <w:rsid w:val="24134E54"/>
    <w:rsid w:val="34B57C8E"/>
    <w:rsid w:val="4A8C1190"/>
    <w:rsid w:val="583374E4"/>
    <w:rsid w:val="648B7913"/>
    <w:rsid w:val="65110961"/>
    <w:rsid w:val="6BB857F4"/>
    <w:rsid w:val="6EA10310"/>
    <w:rsid w:val="71546588"/>
    <w:rsid w:val="7C5E4BD2"/>
    <w:rsid w:val="7D2A3883"/>
    <w:rsid w:val="7F4C472D"/>
    <w:rsid w:val="8F6F8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C4664"/>
  <w15:docId w15:val="{B01FFDBA-7BEC-4347-B8A1-6B8DDCB2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zhilin</dc:creator>
  <cp:lastModifiedBy>昕益 李</cp:lastModifiedBy>
  <cp:revision>2</cp:revision>
  <dcterms:created xsi:type="dcterms:W3CDTF">2024-07-19T15:40:00Z</dcterms:created>
  <dcterms:modified xsi:type="dcterms:W3CDTF">2024-08-27T06:51:00Z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04B8172B8E1FBC0C1F59C96670E8050F_43</vt:lpwstr>
  </property>
</Properties>
</file>